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4937" w14:textId="019E1442" w:rsidR="00D1322B" w:rsidRPr="0018571C" w:rsidRDefault="00D1322B" w:rsidP="003F4327">
      <w:pPr>
        <w:rPr>
          <w:rFonts w:ascii="Calibri" w:hAnsi="Calibri" w:cs="Calibri"/>
          <w:sz w:val="22"/>
          <w:szCs w:val="22"/>
        </w:rPr>
      </w:pPr>
      <w:r w:rsidRPr="003F4327">
        <w:rPr>
          <w:rFonts w:ascii="Calibri" w:hAnsi="Calibri" w:cs="Calibri"/>
          <w:b/>
          <w:sz w:val="22"/>
          <w:szCs w:val="22"/>
          <w:u w:val="single"/>
        </w:rPr>
        <w:t>OUTLINE OF PROPOSED BUDGET</w:t>
      </w:r>
      <w:r w:rsidR="003F4327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1015A1D8" w14:textId="77777777" w:rsidR="00E5646D" w:rsidRPr="0054010B" w:rsidRDefault="00E5646D" w:rsidP="00D1322B">
      <w:pPr>
        <w:jc w:val="center"/>
        <w:rPr>
          <w:rFonts w:ascii="Calibri" w:hAnsi="Calibri" w:cs="Calibri"/>
          <w:sz w:val="22"/>
          <w:szCs w:val="22"/>
        </w:rPr>
      </w:pPr>
    </w:p>
    <w:p w14:paraId="28EE8D4C" w14:textId="0786D7C6" w:rsidR="00E5646D" w:rsidRPr="0054010B" w:rsidRDefault="00041432" w:rsidP="000E4013">
      <w:pPr>
        <w:rPr>
          <w:rFonts w:ascii="Calibri" w:hAnsi="Calibri" w:cs="Calibri"/>
          <w:sz w:val="22"/>
          <w:szCs w:val="22"/>
        </w:rPr>
      </w:pPr>
      <w:r w:rsidRPr="003F4327">
        <w:rPr>
          <w:rFonts w:ascii="Calibri" w:hAnsi="Calibri" w:cs="Calibri"/>
          <w:b/>
          <w:sz w:val="22"/>
          <w:szCs w:val="22"/>
        </w:rPr>
        <w:t>Note:</w:t>
      </w:r>
      <w:r w:rsidRPr="0054010B">
        <w:rPr>
          <w:rFonts w:ascii="Calibri" w:hAnsi="Calibri" w:cs="Calibri"/>
          <w:sz w:val="22"/>
          <w:szCs w:val="22"/>
        </w:rPr>
        <w:t xml:space="preserve"> Salary support can be requested for </w:t>
      </w:r>
      <w:r w:rsidR="00526626" w:rsidRPr="0054010B">
        <w:rPr>
          <w:rFonts w:ascii="Calibri" w:hAnsi="Calibri" w:cs="Calibri"/>
          <w:sz w:val="22"/>
          <w:szCs w:val="22"/>
        </w:rPr>
        <w:t>members of the research team</w:t>
      </w:r>
      <w:r w:rsidR="00D67ED5">
        <w:rPr>
          <w:rFonts w:ascii="Calibri" w:hAnsi="Calibri" w:cs="Calibri"/>
          <w:sz w:val="22"/>
          <w:szCs w:val="22"/>
        </w:rPr>
        <w:t xml:space="preserve"> (excluding the PI and mentors)</w:t>
      </w:r>
      <w:r w:rsidR="00526626" w:rsidRPr="0054010B">
        <w:rPr>
          <w:rFonts w:ascii="Calibri" w:hAnsi="Calibri" w:cs="Calibri"/>
          <w:sz w:val="22"/>
          <w:szCs w:val="22"/>
        </w:rPr>
        <w:t xml:space="preserve">.  </w:t>
      </w:r>
      <w:r w:rsidRPr="0054010B">
        <w:rPr>
          <w:rFonts w:ascii="Calibri" w:hAnsi="Calibri" w:cs="Calibri"/>
          <w:sz w:val="22"/>
          <w:szCs w:val="22"/>
        </w:rPr>
        <w:t>Money can also be requested to support laboratory personnel, specialized testing services, travel, statistical analysis, and publication costs.</w:t>
      </w:r>
      <w:r w:rsidR="00076886">
        <w:rPr>
          <w:rFonts w:ascii="Calibri" w:hAnsi="Calibri" w:cs="Calibri"/>
          <w:sz w:val="22"/>
          <w:szCs w:val="22"/>
        </w:rPr>
        <w:t xml:space="preserve">  A</w:t>
      </w:r>
      <w:r w:rsidR="00076886" w:rsidRPr="00076886">
        <w:rPr>
          <w:rFonts w:ascii="Calibri" w:hAnsi="Calibri" w:cs="Calibri"/>
          <w:sz w:val="22"/>
          <w:szCs w:val="22"/>
        </w:rPr>
        <w:t xml:space="preserve">ll </w:t>
      </w:r>
      <w:r w:rsidR="00076886">
        <w:rPr>
          <w:rFonts w:ascii="Calibri" w:hAnsi="Calibri" w:cs="Calibri"/>
          <w:sz w:val="22"/>
          <w:szCs w:val="22"/>
        </w:rPr>
        <w:t>budgets must include</w:t>
      </w:r>
      <w:r w:rsidR="00076886" w:rsidRPr="00076886">
        <w:rPr>
          <w:rFonts w:ascii="Calibri" w:hAnsi="Calibri" w:cs="Calibri"/>
          <w:sz w:val="22"/>
          <w:szCs w:val="22"/>
        </w:rPr>
        <w:t xml:space="preserve"> 15% </w:t>
      </w:r>
      <w:r w:rsidR="008F4F57">
        <w:rPr>
          <w:rFonts w:ascii="Calibri" w:hAnsi="Calibri" w:cs="Calibri"/>
          <w:sz w:val="22"/>
          <w:szCs w:val="22"/>
        </w:rPr>
        <w:t>General and Administrative</w:t>
      </w:r>
      <w:r w:rsidR="00076886" w:rsidRPr="00076886">
        <w:rPr>
          <w:rFonts w:ascii="Calibri" w:hAnsi="Calibri" w:cs="Calibri"/>
          <w:sz w:val="22"/>
          <w:szCs w:val="22"/>
        </w:rPr>
        <w:t xml:space="preserve"> (</w:t>
      </w:r>
      <w:r w:rsidR="008F4F57">
        <w:rPr>
          <w:rFonts w:ascii="Calibri" w:hAnsi="Calibri" w:cs="Calibri"/>
          <w:sz w:val="22"/>
          <w:szCs w:val="22"/>
        </w:rPr>
        <w:t>G</w:t>
      </w:r>
      <w:r w:rsidR="00076886" w:rsidRPr="00076886">
        <w:rPr>
          <w:rFonts w:ascii="Calibri" w:hAnsi="Calibri" w:cs="Calibri"/>
          <w:sz w:val="22"/>
          <w:szCs w:val="22"/>
        </w:rPr>
        <w:t xml:space="preserve">&amp;A) </w:t>
      </w:r>
      <w:r w:rsidR="008F4F57">
        <w:rPr>
          <w:rFonts w:ascii="Calibri" w:hAnsi="Calibri" w:cs="Calibri"/>
          <w:sz w:val="22"/>
          <w:szCs w:val="22"/>
        </w:rPr>
        <w:t>expenses</w:t>
      </w:r>
      <w:r w:rsidR="00076886">
        <w:rPr>
          <w:rFonts w:ascii="Calibri" w:hAnsi="Calibri" w:cs="Calibri"/>
          <w:sz w:val="22"/>
          <w:szCs w:val="22"/>
        </w:rPr>
        <w:t>.</w:t>
      </w:r>
      <w:r w:rsidR="00076886" w:rsidRPr="00076886">
        <w:rPr>
          <w:rFonts w:ascii="Calibri" w:hAnsi="Calibri" w:cs="Calibri"/>
          <w:sz w:val="22"/>
          <w:szCs w:val="22"/>
        </w:rPr>
        <w:t xml:space="preserve"> </w:t>
      </w:r>
    </w:p>
    <w:p w14:paraId="62AF6E6E" w14:textId="77777777" w:rsidR="00E5646D" w:rsidRPr="0054010B" w:rsidRDefault="00E5646D" w:rsidP="00E5646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350"/>
        <w:gridCol w:w="3330"/>
        <w:gridCol w:w="1890"/>
      </w:tblGrid>
      <w:tr w:rsidR="0009736B" w:rsidRPr="0054010B" w14:paraId="63C1EE69" w14:textId="77777777" w:rsidTr="0009736B">
        <w:tc>
          <w:tcPr>
            <w:tcW w:w="2767" w:type="dxa"/>
            <w:shd w:val="clear" w:color="auto" w:fill="BFBFBF" w:themeFill="background1" w:themeFillShade="BF"/>
          </w:tcPr>
          <w:p w14:paraId="7F2C5949" w14:textId="77777777" w:rsidR="008B3E79" w:rsidRPr="0054010B" w:rsidRDefault="00AB5059" w:rsidP="00D132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 xml:space="preserve">A. </w:t>
            </w:r>
            <w:r w:rsidR="008B3E79" w:rsidRPr="0054010B">
              <w:rPr>
                <w:rFonts w:ascii="Calibri" w:hAnsi="Calibri" w:cs="Calibri"/>
                <w:b/>
                <w:sz w:val="22"/>
                <w:szCs w:val="22"/>
              </w:rPr>
              <w:t>Personnel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36A31DD" w14:textId="77777777" w:rsidR="008B3E79" w:rsidRPr="0054010B" w:rsidRDefault="008B3E79" w:rsidP="00D132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7C07DE4C" w14:textId="77777777" w:rsidR="008B3E79" w:rsidRPr="0054010B" w:rsidRDefault="008B3E79" w:rsidP="00D132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54E802D8" w14:textId="77777777" w:rsidR="008B3E79" w:rsidRPr="0054010B" w:rsidRDefault="008B3E79" w:rsidP="00D132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3E79" w:rsidRPr="0054010B" w14:paraId="41AD75CA" w14:textId="77777777" w:rsidTr="0009736B">
        <w:tc>
          <w:tcPr>
            <w:tcW w:w="2767" w:type="dxa"/>
          </w:tcPr>
          <w:p w14:paraId="5577D9ED" w14:textId="77777777" w:rsidR="008B3E79" w:rsidRPr="0054010B" w:rsidRDefault="008B3E79" w:rsidP="00B42B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1350" w:type="dxa"/>
          </w:tcPr>
          <w:p w14:paraId="71F04EE2" w14:textId="77777777" w:rsidR="008B3E79" w:rsidRPr="0054010B" w:rsidRDefault="008B3E79" w:rsidP="00B42B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3330" w:type="dxa"/>
          </w:tcPr>
          <w:p w14:paraId="2B0F229F" w14:textId="77777777" w:rsidR="008B3E79" w:rsidRPr="0054010B" w:rsidRDefault="008B3E79" w:rsidP="00B42B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1890" w:type="dxa"/>
          </w:tcPr>
          <w:p w14:paraId="7EB0049A" w14:textId="77777777" w:rsidR="008B3E79" w:rsidRPr="0054010B" w:rsidRDefault="008B3E79" w:rsidP="00B42B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8B3E79" w:rsidRPr="0054010B" w14:paraId="0E368ED9" w14:textId="77777777" w:rsidTr="0009736B">
        <w:tc>
          <w:tcPr>
            <w:tcW w:w="2767" w:type="dxa"/>
          </w:tcPr>
          <w:p w14:paraId="368CAB50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D94E93D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4C4A672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  <w:r w:rsidRPr="0054010B">
              <w:rPr>
                <w:rFonts w:ascii="Calibri" w:hAnsi="Calibri" w:cs="Calibri"/>
                <w:sz w:val="22"/>
                <w:szCs w:val="22"/>
              </w:rPr>
              <w:t>Principal Investigator</w:t>
            </w:r>
          </w:p>
        </w:tc>
        <w:tc>
          <w:tcPr>
            <w:tcW w:w="1890" w:type="dxa"/>
          </w:tcPr>
          <w:p w14:paraId="673242B9" w14:textId="77777777" w:rsidR="008B3E79" w:rsidRPr="0054010B" w:rsidRDefault="008B3E7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E79" w:rsidRPr="0054010B" w14:paraId="492F9EDE" w14:textId="77777777" w:rsidTr="0009736B">
        <w:tc>
          <w:tcPr>
            <w:tcW w:w="2767" w:type="dxa"/>
          </w:tcPr>
          <w:p w14:paraId="5E12D3ED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35914AD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B7AE1B3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4317A5B" w14:textId="77777777" w:rsidR="008B3E79" w:rsidRPr="0054010B" w:rsidRDefault="008B3E7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E79" w:rsidRPr="0054010B" w14:paraId="78D5E0E7" w14:textId="77777777" w:rsidTr="0009736B">
        <w:tc>
          <w:tcPr>
            <w:tcW w:w="2767" w:type="dxa"/>
          </w:tcPr>
          <w:p w14:paraId="42EE9220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568A98B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B3D241F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39F7EF1" w14:textId="77777777" w:rsidR="008B3E79" w:rsidRPr="0054010B" w:rsidRDefault="008B3E7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E79" w:rsidRPr="0054010B" w14:paraId="5DA75BFA" w14:textId="77777777" w:rsidTr="0009736B">
        <w:tc>
          <w:tcPr>
            <w:tcW w:w="2767" w:type="dxa"/>
          </w:tcPr>
          <w:p w14:paraId="4021F9B3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752490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3088EAB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A55EE64" w14:textId="77777777" w:rsidR="008B3E79" w:rsidRPr="0054010B" w:rsidRDefault="008B3E7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E79" w:rsidRPr="0054010B" w14:paraId="49B311F1" w14:textId="77777777" w:rsidTr="0009736B">
        <w:tc>
          <w:tcPr>
            <w:tcW w:w="2767" w:type="dxa"/>
          </w:tcPr>
          <w:p w14:paraId="78806401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70896090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nil"/>
              <w:bottom w:val="single" w:sz="4" w:space="0" w:color="auto"/>
            </w:tcBorders>
          </w:tcPr>
          <w:p w14:paraId="614A6B39" w14:textId="7844BA40" w:rsidR="008B3E79" w:rsidRPr="0054010B" w:rsidRDefault="00AB5059" w:rsidP="00B42BC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  <w:r w:rsidR="00FD77C2">
              <w:rPr>
                <w:rFonts w:ascii="Calibri" w:hAnsi="Calibri" w:cs="Calibri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1890" w:type="dxa"/>
          </w:tcPr>
          <w:p w14:paraId="7F004DBC" w14:textId="77777777" w:rsidR="008B3E79" w:rsidRPr="0054010B" w:rsidRDefault="008B3E7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082" w:rsidRPr="0054010B" w14:paraId="3E4C0F72" w14:textId="77777777" w:rsidTr="0009736B">
        <w:tc>
          <w:tcPr>
            <w:tcW w:w="2767" w:type="dxa"/>
            <w:tcBorders>
              <w:right w:val="nil"/>
            </w:tcBorders>
            <w:shd w:val="clear" w:color="auto" w:fill="auto"/>
          </w:tcPr>
          <w:p w14:paraId="75C43313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E848A8" w14:textId="77777777" w:rsidR="008B3E79" w:rsidRPr="0054010B" w:rsidRDefault="008B3E7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8061C" w14:textId="77777777" w:rsidR="008B3E79" w:rsidRPr="0054010B" w:rsidRDefault="008B3E79" w:rsidP="00B42BC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14:paraId="144F390B" w14:textId="77777777" w:rsidR="008B3E79" w:rsidRPr="0054010B" w:rsidRDefault="008B3E7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E79" w:rsidRPr="0054010B" w14:paraId="5009BE47" w14:textId="77777777" w:rsidTr="0009736B">
        <w:tc>
          <w:tcPr>
            <w:tcW w:w="2767" w:type="dxa"/>
            <w:shd w:val="clear" w:color="auto" w:fill="BFBFBF" w:themeFill="background1" w:themeFillShade="BF"/>
          </w:tcPr>
          <w:p w14:paraId="06F967F4" w14:textId="77777777" w:rsidR="008B3E79" w:rsidRPr="0054010B" w:rsidRDefault="00AB5059" w:rsidP="008B3E79">
            <w:pPr>
              <w:rPr>
                <w:rFonts w:ascii="Calibri" w:hAnsi="Calibri" w:cs="Calibri"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 xml:space="preserve">B. </w:t>
            </w:r>
            <w:r w:rsidR="008B3E79" w:rsidRPr="0054010B">
              <w:rPr>
                <w:rFonts w:ascii="Calibri" w:hAnsi="Calibri" w:cs="Calibri"/>
                <w:b/>
                <w:sz w:val="22"/>
                <w:szCs w:val="22"/>
              </w:rPr>
              <w:t>Equipment</w:t>
            </w:r>
            <w:r w:rsidRPr="0054010B">
              <w:rPr>
                <w:rFonts w:ascii="Calibri" w:hAnsi="Calibri" w:cs="Calibri"/>
                <w:b/>
                <w:sz w:val="22"/>
                <w:szCs w:val="22"/>
              </w:rPr>
              <w:t xml:space="preserve"> (itemize)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9159F75" w14:textId="77777777" w:rsidR="008B3E79" w:rsidRPr="0054010B" w:rsidRDefault="00AB5059" w:rsidP="00B42B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3D931E9A" w14:textId="77777777" w:rsidR="008B3E79" w:rsidRPr="0054010B" w:rsidRDefault="008B3E79" w:rsidP="00B42B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3E79" w:rsidRPr="0054010B" w14:paraId="33DEA1E5" w14:textId="77777777" w:rsidTr="0009736B">
        <w:tc>
          <w:tcPr>
            <w:tcW w:w="2767" w:type="dxa"/>
          </w:tcPr>
          <w:p w14:paraId="20D59CCF" w14:textId="77777777" w:rsidR="008B3E79" w:rsidRPr="0054010B" w:rsidRDefault="008B3E79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3DED8412" w14:textId="77777777" w:rsidR="008B3E79" w:rsidRPr="0054010B" w:rsidRDefault="008B3E79" w:rsidP="00AB505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5BF07C55" w14:textId="77777777" w:rsidR="008B3E79" w:rsidRPr="0054010B" w:rsidRDefault="008B3E7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E79" w:rsidRPr="0054010B" w14:paraId="36ABAD9A" w14:textId="77777777" w:rsidTr="0009736B">
        <w:tc>
          <w:tcPr>
            <w:tcW w:w="2767" w:type="dxa"/>
          </w:tcPr>
          <w:p w14:paraId="7EF59FEF" w14:textId="77777777" w:rsidR="008B3E79" w:rsidRPr="0054010B" w:rsidRDefault="008B3E79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30059A8C" w14:textId="77777777" w:rsidR="008B3E79" w:rsidRPr="0054010B" w:rsidRDefault="008B3E79" w:rsidP="00AB505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6206B71D" w14:textId="77777777" w:rsidR="008B3E79" w:rsidRPr="0054010B" w:rsidRDefault="008B3E7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E79" w:rsidRPr="0054010B" w14:paraId="4521002E" w14:textId="77777777" w:rsidTr="0009736B">
        <w:tc>
          <w:tcPr>
            <w:tcW w:w="2767" w:type="dxa"/>
          </w:tcPr>
          <w:p w14:paraId="732FAD28" w14:textId="77777777" w:rsidR="008B3E79" w:rsidRPr="0054010B" w:rsidRDefault="008B3E79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0712CAED" w14:textId="77777777" w:rsidR="008B3E79" w:rsidRPr="0054010B" w:rsidRDefault="008B3E79" w:rsidP="00AB505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76FF8F15" w14:textId="77777777" w:rsidR="008B3E79" w:rsidRPr="0054010B" w:rsidRDefault="008B3E7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E79" w:rsidRPr="0054010B" w14:paraId="605B1F99" w14:textId="77777777" w:rsidTr="0009736B">
        <w:tc>
          <w:tcPr>
            <w:tcW w:w="2767" w:type="dxa"/>
          </w:tcPr>
          <w:p w14:paraId="1E10BFC0" w14:textId="77777777" w:rsidR="008B3E79" w:rsidRPr="0054010B" w:rsidRDefault="008B3E79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0398F6D4" w14:textId="2CF3A08B" w:rsidR="008B3E79" w:rsidRPr="0054010B" w:rsidRDefault="00AB5059" w:rsidP="00B42BC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  <w:r w:rsidR="00FD77C2">
              <w:rPr>
                <w:rFonts w:ascii="Calibri" w:hAnsi="Calibri" w:cs="Calibri"/>
                <w:b/>
                <w:sz w:val="22"/>
                <w:szCs w:val="22"/>
              </w:rPr>
              <w:t xml:space="preserve"> (B)</w:t>
            </w:r>
          </w:p>
        </w:tc>
        <w:tc>
          <w:tcPr>
            <w:tcW w:w="1890" w:type="dxa"/>
          </w:tcPr>
          <w:p w14:paraId="1E41E0D5" w14:textId="77777777" w:rsidR="008B3E79" w:rsidRPr="0054010B" w:rsidRDefault="008B3E7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089820BF" w14:textId="77777777" w:rsidTr="0009736B">
        <w:tc>
          <w:tcPr>
            <w:tcW w:w="2767" w:type="dxa"/>
            <w:shd w:val="clear" w:color="auto" w:fill="auto"/>
          </w:tcPr>
          <w:p w14:paraId="22D810B8" w14:textId="77777777" w:rsidR="00AB5059" w:rsidRPr="0054010B" w:rsidRDefault="00AB5059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5606180B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2D5367D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040519CF" w14:textId="77777777" w:rsidTr="0009736B">
        <w:tc>
          <w:tcPr>
            <w:tcW w:w="2767" w:type="dxa"/>
            <w:shd w:val="clear" w:color="auto" w:fill="BFBFBF" w:themeFill="background1" w:themeFillShade="BF"/>
          </w:tcPr>
          <w:p w14:paraId="4F2CEFDD" w14:textId="77777777" w:rsidR="00AB5059" w:rsidRPr="0054010B" w:rsidRDefault="00AB5059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C. Supplies</w:t>
            </w:r>
          </w:p>
        </w:tc>
        <w:tc>
          <w:tcPr>
            <w:tcW w:w="4680" w:type="dxa"/>
            <w:gridSpan w:val="2"/>
            <w:shd w:val="clear" w:color="auto" w:fill="BFBFBF" w:themeFill="background1" w:themeFillShade="BF"/>
          </w:tcPr>
          <w:p w14:paraId="09FADF22" w14:textId="77777777" w:rsidR="00AB5059" w:rsidRPr="0054010B" w:rsidRDefault="00E5646D" w:rsidP="00B42B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784ED9C4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509F479C" w14:textId="77777777" w:rsidTr="0009736B">
        <w:tc>
          <w:tcPr>
            <w:tcW w:w="2767" w:type="dxa"/>
          </w:tcPr>
          <w:p w14:paraId="52BBD95D" w14:textId="77777777" w:rsidR="00AB5059" w:rsidRPr="0054010B" w:rsidRDefault="00AB5059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0B8EA359" w14:textId="77777777" w:rsidR="00AB5059" w:rsidRPr="0054010B" w:rsidRDefault="00AB5059" w:rsidP="00E564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7A1D49A5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60DDCF9A" w14:textId="77777777" w:rsidTr="0009736B">
        <w:tc>
          <w:tcPr>
            <w:tcW w:w="2767" w:type="dxa"/>
          </w:tcPr>
          <w:p w14:paraId="098B1181" w14:textId="77777777" w:rsidR="00AB5059" w:rsidRPr="0054010B" w:rsidRDefault="00AB505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372B2F92" w14:textId="77777777" w:rsidR="00AB5059" w:rsidRPr="0054010B" w:rsidRDefault="00AB5059" w:rsidP="00AB5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ECCC63D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2F5721DA" w14:textId="77777777" w:rsidTr="0009736B">
        <w:tc>
          <w:tcPr>
            <w:tcW w:w="2767" w:type="dxa"/>
          </w:tcPr>
          <w:p w14:paraId="38721EB0" w14:textId="77777777" w:rsidR="00AB5059" w:rsidRPr="0054010B" w:rsidRDefault="00AB505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0D101451" w14:textId="77777777" w:rsidR="00AB5059" w:rsidRPr="0054010B" w:rsidRDefault="00AB5059" w:rsidP="00AB5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CE81AC1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1333FB0D" w14:textId="77777777" w:rsidTr="0009736B">
        <w:tc>
          <w:tcPr>
            <w:tcW w:w="2767" w:type="dxa"/>
          </w:tcPr>
          <w:p w14:paraId="3CBA6377" w14:textId="77777777" w:rsidR="00AB5059" w:rsidRPr="0054010B" w:rsidRDefault="00AB505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558699B5" w14:textId="77777777" w:rsidR="00AB5059" w:rsidRPr="0054010B" w:rsidRDefault="00AB5059" w:rsidP="00AB5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C3878D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37E20685" w14:textId="77777777" w:rsidTr="0009736B">
        <w:tc>
          <w:tcPr>
            <w:tcW w:w="2767" w:type="dxa"/>
          </w:tcPr>
          <w:p w14:paraId="4C32D87F" w14:textId="77777777" w:rsidR="00AB5059" w:rsidRPr="0054010B" w:rsidRDefault="00AB505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55A85182" w14:textId="77777777" w:rsidR="00AB5059" w:rsidRPr="0054010B" w:rsidRDefault="00AB5059" w:rsidP="00AB5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54BCC1B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751DDFF2" w14:textId="77777777" w:rsidTr="0009736B">
        <w:tc>
          <w:tcPr>
            <w:tcW w:w="2767" w:type="dxa"/>
          </w:tcPr>
          <w:p w14:paraId="7520E691" w14:textId="77777777" w:rsidR="00AB5059" w:rsidRPr="0054010B" w:rsidRDefault="00AB505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0A3A491B" w14:textId="77777777" w:rsidR="00AB5059" w:rsidRPr="0054010B" w:rsidRDefault="00AB5059" w:rsidP="00AB5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13512B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2689C6CB" w14:textId="77777777" w:rsidTr="0009736B">
        <w:tc>
          <w:tcPr>
            <w:tcW w:w="2767" w:type="dxa"/>
          </w:tcPr>
          <w:p w14:paraId="16253489" w14:textId="77777777" w:rsidR="00AB5059" w:rsidRPr="0054010B" w:rsidRDefault="00AB5059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2C5D3BB8" w14:textId="0A50C6C7" w:rsidR="00AB5059" w:rsidRPr="0054010B" w:rsidRDefault="00AB5059" w:rsidP="00B42BC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  <w:r w:rsidR="00FD77C2">
              <w:rPr>
                <w:rFonts w:ascii="Calibri" w:hAnsi="Calibri" w:cs="Calibri"/>
                <w:b/>
                <w:sz w:val="22"/>
                <w:szCs w:val="22"/>
              </w:rPr>
              <w:t xml:space="preserve"> (C)</w:t>
            </w:r>
          </w:p>
        </w:tc>
        <w:tc>
          <w:tcPr>
            <w:tcW w:w="1890" w:type="dxa"/>
          </w:tcPr>
          <w:p w14:paraId="0FC8D46B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6C15" w:rsidRPr="0054010B" w14:paraId="020C8508" w14:textId="77777777" w:rsidTr="0009736B">
        <w:tc>
          <w:tcPr>
            <w:tcW w:w="2767" w:type="dxa"/>
            <w:shd w:val="clear" w:color="auto" w:fill="auto"/>
          </w:tcPr>
          <w:p w14:paraId="05D7FB20" w14:textId="77777777" w:rsidR="006B6C15" w:rsidRPr="0054010B" w:rsidRDefault="006B6C15" w:rsidP="008B3E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49C9BA9D" w14:textId="77777777" w:rsidR="006B6C15" w:rsidRPr="0054010B" w:rsidRDefault="006B6C15" w:rsidP="00B42BC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5B08F785" w14:textId="77777777" w:rsidR="006B6C15" w:rsidRPr="0054010B" w:rsidRDefault="006B6C15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4CD68017" w14:textId="77777777" w:rsidTr="0009736B">
        <w:tc>
          <w:tcPr>
            <w:tcW w:w="2767" w:type="dxa"/>
            <w:shd w:val="clear" w:color="auto" w:fill="BFBFBF" w:themeFill="background1" w:themeFillShade="BF"/>
          </w:tcPr>
          <w:p w14:paraId="0E9C1CE3" w14:textId="77777777" w:rsidR="00AB5059" w:rsidRPr="0054010B" w:rsidRDefault="00AB5059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D. Other Expenses</w:t>
            </w:r>
          </w:p>
        </w:tc>
        <w:tc>
          <w:tcPr>
            <w:tcW w:w="4680" w:type="dxa"/>
            <w:gridSpan w:val="2"/>
            <w:shd w:val="clear" w:color="auto" w:fill="BFBFBF" w:themeFill="background1" w:themeFillShade="BF"/>
          </w:tcPr>
          <w:p w14:paraId="160CDA5A" w14:textId="77777777" w:rsidR="00AB5059" w:rsidRPr="0054010B" w:rsidRDefault="00AB5059" w:rsidP="00B42B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62176C8" w14:textId="77777777" w:rsidR="00AB5059" w:rsidRPr="0054010B" w:rsidRDefault="00AB5059" w:rsidP="00B42B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5059" w:rsidRPr="0054010B" w14:paraId="3A1E0703" w14:textId="77777777" w:rsidTr="0009736B">
        <w:tc>
          <w:tcPr>
            <w:tcW w:w="2767" w:type="dxa"/>
          </w:tcPr>
          <w:p w14:paraId="5BFCDD5A" w14:textId="77777777" w:rsidR="00AB5059" w:rsidRPr="0054010B" w:rsidRDefault="00AB5059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0EC4AE39" w14:textId="08654991" w:rsidR="00AB5059" w:rsidRPr="0054010B" w:rsidRDefault="00AB5059" w:rsidP="00AB5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A5C8318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28B60B0D" w14:textId="77777777" w:rsidTr="0009736B">
        <w:tc>
          <w:tcPr>
            <w:tcW w:w="2767" w:type="dxa"/>
          </w:tcPr>
          <w:p w14:paraId="2CFFC905" w14:textId="77777777" w:rsidR="00AB5059" w:rsidRPr="0054010B" w:rsidRDefault="00AB5059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6BCF90DE" w14:textId="77777777" w:rsidR="00AB5059" w:rsidRPr="0054010B" w:rsidRDefault="00AB5059" w:rsidP="00AB5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4F57C81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7580" w:rsidRPr="0054010B" w14:paraId="11791E86" w14:textId="77777777" w:rsidTr="0009736B">
        <w:tc>
          <w:tcPr>
            <w:tcW w:w="2767" w:type="dxa"/>
          </w:tcPr>
          <w:p w14:paraId="4B1D2D97" w14:textId="77777777" w:rsidR="009C7580" w:rsidRPr="0054010B" w:rsidRDefault="009C7580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396ACEFA" w14:textId="77777777" w:rsidR="009C7580" w:rsidRPr="0054010B" w:rsidRDefault="009C7580" w:rsidP="00AB5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1930D7C" w14:textId="77777777" w:rsidR="009C7580" w:rsidRPr="0054010B" w:rsidRDefault="009C7580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47A478D7" w14:textId="77777777" w:rsidTr="0018571C">
        <w:tc>
          <w:tcPr>
            <w:tcW w:w="2767" w:type="dxa"/>
          </w:tcPr>
          <w:p w14:paraId="6AD2AF50" w14:textId="77777777" w:rsidR="00AB5059" w:rsidRPr="0054010B" w:rsidRDefault="00AB5059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2F9C75BE" w14:textId="7C82DB00" w:rsidR="00AB5059" w:rsidRPr="0018571C" w:rsidRDefault="00FD77C2" w:rsidP="001857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571C">
              <w:rPr>
                <w:rFonts w:ascii="Calibri" w:hAnsi="Calibri" w:cs="Calibri"/>
                <w:b/>
                <w:bCs/>
                <w:sz w:val="22"/>
                <w:szCs w:val="22"/>
              </w:rPr>
              <w:t>Subtotal (D)</w:t>
            </w:r>
          </w:p>
        </w:tc>
        <w:tc>
          <w:tcPr>
            <w:tcW w:w="1890" w:type="dxa"/>
          </w:tcPr>
          <w:p w14:paraId="205DC03C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7580" w:rsidRPr="0054010B" w14:paraId="74E297FC" w14:textId="77777777" w:rsidTr="00FD77C2">
        <w:tc>
          <w:tcPr>
            <w:tcW w:w="2767" w:type="dxa"/>
          </w:tcPr>
          <w:p w14:paraId="2F2C9A56" w14:textId="77777777" w:rsidR="009C7580" w:rsidRPr="0054010B" w:rsidRDefault="009C7580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5D29AD48" w14:textId="77777777" w:rsidR="009C7580" w:rsidRPr="009C7580" w:rsidRDefault="009C7580" w:rsidP="00FD77C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22E98D68" w14:textId="77777777" w:rsidR="009C7580" w:rsidRPr="0054010B" w:rsidRDefault="009C7580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405CEB1D" w14:textId="77777777" w:rsidTr="0009736B">
        <w:tc>
          <w:tcPr>
            <w:tcW w:w="2767" w:type="dxa"/>
          </w:tcPr>
          <w:p w14:paraId="0BBCAF0B" w14:textId="77777777" w:rsidR="00AB5059" w:rsidRPr="0054010B" w:rsidRDefault="00AB5059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6093F1CA" w14:textId="2CD0CE77" w:rsidR="00AB5059" w:rsidRPr="0054010B" w:rsidRDefault="00FD77C2" w:rsidP="001857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D77C2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FD77C2">
              <w:rPr>
                <w:rFonts w:ascii="Calibri" w:hAnsi="Calibri" w:cs="Calibri"/>
                <w:b/>
                <w:sz w:val="22"/>
                <w:szCs w:val="22"/>
              </w:rPr>
              <w:t>A,B</w:t>
            </w:r>
            <w:proofErr w:type="gramEnd"/>
            <w:r w:rsidRPr="00FD77C2">
              <w:rPr>
                <w:rFonts w:ascii="Calibri" w:hAnsi="Calibri" w:cs="Calibri"/>
                <w:b/>
                <w:sz w:val="22"/>
                <w:szCs w:val="22"/>
              </w:rPr>
              <w:t>,C,D)</w:t>
            </w:r>
          </w:p>
        </w:tc>
        <w:tc>
          <w:tcPr>
            <w:tcW w:w="1890" w:type="dxa"/>
          </w:tcPr>
          <w:p w14:paraId="26AFC673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3405BB1B" w14:textId="77777777" w:rsidTr="0009736B">
        <w:tc>
          <w:tcPr>
            <w:tcW w:w="2767" w:type="dxa"/>
          </w:tcPr>
          <w:p w14:paraId="47B4A05C" w14:textId="242B24E8" w:rsidR="00AB5059" w:rsidRPr="0054010B" w:rsidRDefault="00AB5059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7778C7AE" w14:textId="30C3F5B3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F914B61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7C2" w:rsidRPr="0054010B" w14:paraId="7B8E3833" w14:textId="77777777" w:rsidTr="00FD77C2">
        <w:tc>
          <w:tcPr>
            <w:tcW w:w="2767" w:type="dxa"/>
            <w:shd w:val="clear" w:color="auto" w:fill="BFBFBF" w:themeFill="background1" w:themeFillShade="BF"/>
          </w:tcPr>
          <w:p w14:paraId="6C69F783" w14:textId="1B96E479" w:rsidR="00FD77C2" w:rsidRPr="0054010B" w:rsidRDefault="00FD77C2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E. 15% SOM Tax</w:t>
            </w:r>
          </w:p>
        </w:tc>
        <w:tc>
          <w:tcPr>
            <w:tcW w:w="4680" w:type="dxa"/>
            <w:gridSpan w:val="2"/>
            <w:shd w:val="clear" w:color="auto" w:fill="BFBFBF" w:themeFill="background1" w:themeFillShade="BF"/>
          </w:tcPr>
          <w:p w14:paraId="38494797" w14:textId="77777777" w:rsidR="00FD77C2" w:rsidRPr="0054010B" w:rsidDel="00FD77C2" w:rsidRDefault="00FD77C2" w:rsidP="00B42BC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6E4C2E04" w14:textId="77777777" w:rsidR="00FD77C2" w:rsidRPr="0054010B" w:rsidRDefault="00FD77C2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32C8FA79" w14:textId="77777777" w:rsidTr="0009736B">
        <w:tc>
          <w:tcPr>
            <w:tcW w:w="2767" w:type="dxa"/>
          </w:tcPr>
          <w:p w14:paraId="5AE7BFD1" w14:textId="3AC7BC7D" w:rsidR="00AB5059" w:rsidRPr="0054010B" w:rsidRDefault="00AB5059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07B699EF" w14:textId="2262DC2D" w:rsidR="00AB5059" w:rsidRPr="0054010B" w:rsidRDefault="00FD77C2" w:rsidP="001857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15% </w:t>
            </w:r>
            <w:r w:rsidR="008F4F57">
              <w:rPr>
                <w:rFonts w:ascii="Calibri" w:hAnsi="Calibri" w:cs="Calibri"/>
                <w:sz w:val="22"/>
                <w:szCs w:val="22"/>
              </w:rPr>
              <w:t>G&amp;A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(must be included)</w:t>
            </w:r>
          </w:p>
        </w:tc>
        <w:tc>
          <w:tcPr>
            <w:tcW w:w="1890" w:type="dxa"/>
          </w:tcPr>
          <w:p w14:paraId="033C139C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7C2" w:rsidRPr="0054010B" w14:paraId="05024722" w14:textId="77777777" w:rsidTr="0009736B">
        <w:tc>
          <w:tcPr>
            <w:tcW w:w="2767" w:type="dxa"/>
          </w:tcPr>
          <w:p w14:paraId="402720D1" w14:textId="77777777" w:rsidR="00FD77C2" w:rsidRPr="0054010B" w:rsidRDefault="00FD77C2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3822BA62" w14:textId="77777777" w:rsidR="00FD77C2" w:rsidRDefault="00FD77C2" w:rsidP="00FD77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550DE1" w14:textId="77777777" w:rsidR="00FD77C2" w:rsidRPr="0054010B" w:rsidRDefault="00FD77C2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7DFF0CD5" w14:textId="77777777" w:rsidTr="0009736B">
        <w:tc>
          <w:tcPr>
            <w:tcW w:w="2767" w:type="dxa"/>
          </w:tcPr>
          <w:p w14:paraId="633DD3A4" w14:textId="77777777" w:rsidR="00AB5059" w:rsidRPr="0054010B" w:rsidRDefault="00AB5059" w:rsidP="008B3E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55ED29B2" w14:textId="6ECE0A8D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Grand Total</w:t>
            </w:r>
            <w:r w:rsidRPr="005401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571C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gramStart"/>
            <w:r w:rsidRPr="0018571C">
              <w:rPr>
                <w:rFonts w:ascii="Calibri" w:hAnsi="Calibri" w:cs="Calibri"/>
                <w:b/>
                <w:bCs/>
                <w:sz w:val="22"/>
                <w:szCs w:val="22"/>
              </w:rPr>
              <w:t>A,B</w:t>
            </w:r>
            <w:proofErr w:type="gramEnd"/>
            <w:r w:rsidRPr="0018571C">
              <w:rPr>
                <w:rFonts w:ascii="Calibri" w:hAnsi="Calibri" w:cs="Calibri"/>
                <w:b/>
                <w:bCs/>
                <w:sz w:val="22"/>
                <w:szCs w:val="22"/>
              </w:rPr>
              <w:t>,C,D</w:t>
            </w:r>
            <w:r w:rsidR="00FD77C2" w:rsidRPr="0018571C">
              <w:rPr>
                <w:rFonts w:ascii="Calibri" w:hAnsi="Calibri" w:cs="Calibri"/>
                <w:b/>
                <w:bCs/>
                <w:sz w:val="22"/>
                <w:szCs w:val="22"/>
              </w:rPr>
              <w:t>,E</w:t>
            </w:r>
            <w:r w:rsidRPr="0018571C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066579D1" w14:textId="77777777" w:rsidR="00AB5059" w:rsidRPr="0054010B" w:rsidRDefault="00AB5059" w:rsidP="00B42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9C3347" w14:textId="77777777" w:rsidR="008B3E79" w:rsidRPr="0054010B" w:rsidRDefault="008B3E79" w:rsidP="00D1322B">
      <w:pPr>
        <w:rPr>
          <w:rFonts w:ascii="Calibri" w:hAnsi="Calibri" w:cs="Calibri"/>
          <w:b/>
          <w:sz w:val="22"/>
          <w:szCs w:val="22"/>
        </w:rPr>
      </w:pPr>
    </w:p>
    <w:p w14:paraId="4F67F3D9" w14:textId="51CE802C" w:rsidR="00AB5059" w:rsidRPr="003F4327" w:rsidRDefault="00AB5059" w:rsidP="003F4327">
      <w:pPr>
        <w:rPr>
          <w:rFonts w:ascii="Calibri" w:hAnsi="Calibri" w:cs="Calibri"/>
          <w:b/>
          <w:sz w:val="22"/>
          <w:szCs w:val="22"/>
          <w:u w:val="single"/>
        </w:rPr>
      </w:pPr>
      <w:r w:rsidRPr="0054010B">
        <w:rPr>
          <w:rFonts w:ascii="Calibri" w:hAnsi="Calibri" w:cs="Calibri"/>
          <w:sz w:val="22"/>
          <w:szCs w:val="22"/>
        </w:rPr>
        <w:br w:type="page"/>
      </w:r>
      <w:r w:rsidR="00D1322B" w:rsidRPr="003F4327">
        <w:rPr>
          <w:rFonts w:ascii="Calibri" w:hAnsi="Calibri" w:cs="Calibri"/>
          <w:b/>
          <w:sz w:val="22"/>
          <w:szCs w:val="22"/>
          <w:u w:val="single"/>
        </w:rPr>
        <w:lastRenderedPageBreak/>
        <w:t>BUDGET JUSTIFICATION</w:t>
      </w:r>
      <w:r w:rsidR="003F4327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6202A97E" w14:textId="77777777" w:rsidR="00AB5059" w:rsidRPr="0054010B" w:rsidRDefault="00AB5059" w:rsidP="00AB5059">
      <w:pPr>
        <w:jc w:val="center"/>
        <w:rPr>
          <w:rFonts w:ascii="Calibri" w:hAnsi="Calibri" w:cs="Calibri"/>
          <w:sz w:val="22"/>
          <w:szCs w:val="22"/>
        </w:rPr>
      </w:pPr>
    </w:p>
    <w:p w14:paraId="1B2D2290" w14:textId="77777777" w:rsidR="00D1322B" w:rsidRPr="0054010B" w:rsidRDefault="00D1322B" w:rsidP="003F4327">
      <w:pPr>
        <w:rPr>
          <w:rFonts w:ascii="Calibri" w:hAnsi="Calibri" w:cs="Calibri"/>
          <w:sz w:val="22"/>
          <w:szCs w:val="22"/>
        </w:rPr>
      </w:pPr>
      <w:r w:rsidRPr="0054010B">
        <w:rPr>
          <w:rFonts w:ascii="Calibri" w:hAnsi="Calibri" w:cs="Calibri"/>
          <w:sz w:val="22"/>
          <w:szCs w:val="22"/>
        </w:rPr>
        <w:t>(Please clarify all items in the various budget categories)</w:t>
      </w:r>
    </w:p>
    <w:p w14:paraId="2D93B559" w14:textId="77777777" w:rsidR="00AB5059" w:rsidRPr="0054010B" w:rsidRDefault="00AB5059" w:rsidP="00AB5059">
      <w:pPr>
        <w:jc w:val="center"/>
        <w:rPr>
          <w:rFonts w:ascii="Calibri" w:hAnsi="Calibri" w:cs="Calibri"/>
          <w:sz w:val="22"/>
          <w:szCs w:val="22"/>
        </w:rPr>
      </w:pPr>
    </w:p>
    <w:p w14:paraId="16A0D24E" w14:textId="77777777" w:rsidR="00AB5059" w:rsidRPr="0054010B" w:rsidRDefault="00AB5059" w:rsidP="00AB5059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B5059" w:rsidRPr="0054010B" w14:paraId="3EC0F978" w14:textId="77777777" w:rsidTr="0009736B">
        <w:tc>
          <w:tcPr>
            <w:tcW w:w="9355" w:type="dxa"/>
          </w:tcPr>
          <w:p w14:paraId="32B0ABF1" w14:textId="77777777" w:rsidR="00AB5059" w:rsidRPr="0054010B" w:rsidRDefault="00AB5059" w:rsidP="00764F19">
            <w:pPr>
              <w:rPr>
                <w:rFonts w:ascii="Calibri" w:hAnsi="Calibri" w:cs="Calibri"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Personnel</w:t>
            </w:r>
            <w:r w:rsidRPr="0054010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AB5059" w:rsidRPr="0054010B" w14:paraId="0B674B99" w14:textId="77777777" w:rsidTr="0009736B">
        <w:tc>
          <w:tcPr>
            <w:tcW w:w="9355" w:type="dxa"/>
          </w:tcPr>
          <w:p w14:paraId="0C2F3DEC" w14:textId="77777777" w:rsidR="00AB5059" w:rsidRPr="0054010B" w:rsidRDefault="00AB5059" w:rsidP="00764F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059" w:rsidRPr="0054010B" w14:paraId="6BF515E7" w14:textId="77777777" w:rsidTr="0009736B">
        <w:tc>
          <w:tcPr>
            <w:tcW w:w="9355" w:type="dxa"/>
          </w:tcPr>
          <w:p w14:paraId="14CBDD4A" w14:textId="77777777" w:rsidR="00AB5059" w:rsidRPr="0054010B" w:rsidRDefault="00AB5059" w:rsidP="00764F19">
            <w:pPr>
              <w:rPr>
                <w:rFonts w:ascii="Calibri" w:hAnsi="Calibri" w:cs="Calibri"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Equipment</w:t>
            </w:r>
            <w:r w:rsidRPr="0054010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AB5059" w:rsidRPr="0054010B" w14:paraId="6B89BC63" w14:textId="77777777" w:rsidTr="0009736B">
        <w:tc>
          <w:tcPr>
            <w:tcW w:w="9355" w:type="dxa"/>
          </w:tcPr>
          <w:p w14:paraId="34563DB3" w14:textId="77777777" w:rsidR="00AB5059" w:rsidRPr="0054010B" w:rsidRDefault="00AB5059" w:rsidP="00764F1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5059" w:rsidRPr="0054010B" w14:paraId="790FBB80" w14:textId="77777777" w:rsidTr="0009736B">
        <w:tc>
          <w:tcPr>
            <w:tcW w:w="9355" w:type="dxa"/>
          </w:tcPr>
          <w:p w14:paraId="1E0D234B" w14:textId="77777777" w:rsidR="00AB5059" w:rsidRPr="0054010B" w:rsidRDefault="00AB5059" w:rsidP="00764F19">
            <w:pPr>
              <w:rPr>
                <w:rFonts w:ascii="Calibri" w:hAnsi="Calibri" w:cs="Calibri"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Supplies</w:t>
            </w:r>
            <w:r w:rsidRPr="0054010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AB5059" w:rsidRPr="0054010B" w14:paraId="6A970569" w14:textId="77777777" w:rsidTr="0009736B">
        <w:tc>
          <w:tcPr>
            <w:tcW w:w="9355" w:type="dxa"/>
          </w:tcPr>
          <w:p w14:paraId="6B9913BC" w14:textId="77777777" w:rsidR="00AB5059" w:rsidRPr="0054010B" w:rsidRDefault="00AB5059" w:rsidP="00764F1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B5059" w:rsidRPr="0054010B" w14:paraId="20A578CD" w14:textId="77777777" w:rsidTr="0009736B">
        <w:tc>
          <w:tcPr>
            <w:tcW w:w="9355" w:type="dxa"/>
          </w:tcPr>
          <w:p w14:paraId="3EB77F8F" w14:textId="77777777" w:rsidR="00AB5059" w:rsidRPr="0054010B" w:rsidRDefault="00AB5059" w:rsidP="00764F19">
            <w:pPr>
              <w:rPr>
                <w:rFonts w:ascii="Calibri" w:hAnsi="Calibri" w:cs="Calibri"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Other Expenses</w:t>
            </w:r>
            <w:r w:rsidRPr="0054010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AB5059" w:rsidRPr="0054010B" w14:paraId="43B1E108" w14:textId="77777777" w:rsidTr="0009736B">
        <w:tc>
          <w:tcPr>
            <w:tcW w:w="9355" w:type="dxa"/>
          </w:tcPr>
          <w:p w14:paraId="071820E0" w14:textId="77777777" w:rsidR="00AB5059" w:rsidRPr="0054010B" w:rsidRDefault="00AB5059" w:rsidP="00764F1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D8F2DC" w14:textId="77777777" w:rsidR="00D1322B" w:rsidRPr="0054010B" w:rsidRDefault="00D1322B" w:rsidP="00D1322B">
      <w:pPr>
        <w:rPr>
          <w:rFonts w:ascii="Calibri" w:hAnsi="Calibri" w:cs="Calibri"/>
          <w:sz w:val="22"/>
          <w:szCs w:val="22"/>
        </w:rPr>
      </w:pPr>
    </w:p>
    <w:p w14:paraId="26E99699" w14:textId="77777777" w:rsidR="00D1322B" w:rsidRPr="0054010B" w:rsidRDefault="00D1322B" w:rsidP="00D1322B">
      <w:pPr>
        <w:rPr>
          <w:rFonts w:ascii="Calibri" w:hAnsi="Calibri" w:cs="Calibri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B5059" w:rsidRPr="0054010B" w14:paraId="3007C636" w14:textId="77777777" w:rsidTr="0009736B">
        <w:tc>
          <w:tcPr>
            <w:tcW w:w="9355" w:type="dxa"/>
          </w:tcPr>
          <w:p w14:paraId="59851ED7" w14:textId="77777777" w:rsidR="00AB5059" w:rsidRDefault="00AB5059" w:rsidP="00764F19">
            <w:pPr>
              <w:rPr>
                <w:rFonts w:ascii="Calibri" w:hAnsi="Calibri" w:cs="Calibri"/>
                <w:sz w:val="22"/>
                <w:szCs w:val="22"/>
              </w:rPr>
            </w:pPr>
            <w:r w:rsidRPr="0054010B">
              <w:rPr>
                <w:rFonts w:ascii="Calibri" w:hAnsi="Calibri" w:cs="Calibri"/>
                <w:b/>
                <w:sz w:val="22"/>
                <w:szCs w:val="22"/>
              </w:rPr>
              <w:t>Relationship of Proposed Budget to Other Support</w:t>
            </w:r>
            <w:r w:rsidR="0031573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15730">
              <w:rPr>
                <w:rFonts w:ascii="Calibri" w:hAnsi="Calibri" w:cs="Calibri"/>
                <w:sz w:val="22"/>
                <w:szCs w:val="22"/>
              </w:rPr>
              <w:t>(if no other relevant support is available, please write “None”)</w:t>
            </w:r>
            <w:r w:rsidRPr="0054010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6A4339A8" w14:textId="57B86EF2" w:rsidR="00B800EE" w:rsidRPr="0054010B" w:rsidRDefault="00B800EE" w:rsidP="00764F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2C65F0" w14:textId="687AEDEC" w:rsidR="00D60409" w:rsidRDefault="00D60409" w:rsidP="00D60409">
      <w:pPr>
        <w:rPr>
          <w:rFonts w:ascii="Calibri" w:hAnsi="Calibri" w:cs="Calibri"/>
          <w:b/>
          <w:sz w:val="22"/>
          <w:szCs w:val="22"/>
        </w:rPr>
      </w:pPr>
    </w:p>
    <w:p w14:paraId="4F0676A3" w14:textId="77777777" w:rsidR="00D60409" w:rsidRDefault="00D60409" w:rsidP="00D60409">
      <w:pPr>
        <w:rPr>
          <w:rFonts w:ascii="Calibri" w:hAnsi="Calibri" w:cs="Calibri"/>
          <w:b/>
          <w:sz w:val="22"/>
          <w:szCs w:val="22"/>
        </w:rPr>
      </w:pPr>
    </w:p>
    <w:p w14:paraId="2A6B15A9" w14:textId="4F1C368B" w:rsidR="006E2FDA" w:rsidRPr="0054010B" w:rsidRDefault="006E2FDA" w:rsidP="0018571C">
      <w:pPr>
        <w:rPr>
          <w:rFonts w:ascii="Calibri" w:hAnsi="Calibri" w:cs="Calibri"/>
          <w:sz w:val="22"/>
          <w:szCs w:val="22"/>
        </w:rPr>
      </w:pPr>
    </w:p>
    <w:sectPr w:rsidR="006E2FDA" w:rsidRPr="0054010B" w:rsidSect="00610920">
      <w:pgSz w:w="12240" w:h="15840" w:code="1"/>
      <w:pgMar w:top="810" w:right="1440" w:bottom="1440" w:left="144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8BC"/>
    <w:multiLevelType w:val="hybridMultilevel"/>
    <w:tmpl w:val="E87EA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B7C"/>
    <w:multiLevelType w:val="hybridMultilevel"/>
    <w:tmpl w:val="1298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4E0F"/>
    <w:multiLevelType w:val="hybridMultilevel"/>
    <w:tmpl w:val="A4365F3A"/>
    <w:lvl w:ilvl="0" w:tplc="EB3869A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63B6"/>
    <w:multiLevelType w:val="hybridMultilevel"/>
    <w:tmpl w:val="1ECA6D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DBC0E01"/>
    <w:multiLevelType w:val="hybridMultilevel"/>
    <w:tmpl w:val="B844BCE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71A34"/>
    <w:multiLevelType w:val="hybridMultilevel"/>
    <w:tmpl w:val="021EB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A2E78"/>
    <w:multiLevelType w:val="hybridMultilevel"/>
    <w:tmpl w:val="CEAC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72FEF"/>
    <w:multiLevelType w:val="hybridMultilevel"/>
    <w:tmpl w:val="F44224F0"/>
    <w:lvl w:ilvl="0" w:tplc="EB3869A6">
      <w:start w:val="1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D1F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913300"/>
    <w:multiLevelType w:val="hybridMultilevel"/>
    <w:tmpl w:val="9864C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645C5C3-6CC1-49E6-B66A-9BEE0DF100EB}"/>
    <w:docVar w:name="dgnword-eventsink" w:val="95030552"/>
    <w:docVar w:name="dgnword-lastRevisionsView" w:val="0"/>
  </w:docVars>
  <w:rsids>
    <w:rsidRoot w:val="00D23C81"/>
    <w:rsid w:val="00007726"/>
    <w:rsid w:val="00034FB9"/>
    <w:rsid w:val="00041432"/>
    <w:rsid w:val="00076886"/>
    <w:rsid w:val="000920F6"/>
    <w:rsid w:val="0009736B"/>
    <w:rsid w:val="000C1508"/>
    <w:rsid w:val="000C2481"/>
    <w:rsid w:val="000E1349"/>
    <w:rsid w:val="000E4013"/>
    <w:rsid w:val="00116F9B"/>
    <w:rsid w:val="001205FF"/>
    <w:rsid w:val="001259A5"/>
    <w:rsid w:val="00133F62"/>
    <w:rsid w:val="0015345C"/>
    <w:rsid w:val="0015610A"/>
    <w:rsid w:val="00157BF2"/>
    <w:rsid w:val="00170EC2"/>
    <w:rsid w:val="00185074"/>
    <w:rsid w:val="0018571C"/>
    <w:rsid w:val="00187ABE"/>
    <w:rsid w:val="001918DB"/>
    <w:rsid w:val="00191E59"/>
    <w:rsid w:val="001A3568"/>
    <w:rsid w:val="001E44C2"/>
    <w:rsid w:val="001E5692"/>
    <w:rsid w:val="001F4173"/>
    <w:rsid w:val="00210257"/>
    <w:rsid w:val="00210FAD"/>
    <w:rsid w:val="0025276B"/>
    <w:rsid w:val="0028685B"/>
    <w:rsid w:val="002A2A32"/>
    <w:rsid w:val="002A2EF3"/>
    <w:rsid w:val="002B388F"/>
    <w:rsid w:val="002B770E"/>
    <w:rsid w:val="002F3603"/>
    <w:rsid w:val="003134D5"/>
    <w:rsid w:val="00313500"/>
    <w:rsid w:val="0031521C"/>
    <w:rsid w:val="00315730"/>
    <w:rsid w:val="0032559A"/>
    <w:rsid w:val="00346C58"/>
    <w:rsid w:val="003800A6"/>
    <w:rsid w:val="0038228D"/>
    <w:rsid w:val="00393D86"/>
    <w:rsid w:val="003A45E5"/>
    <w:rsid w:val="003E282D"/>
    <w:rsid w:val="003E48DE"/>
    <w:rsid w:val="003F0890"/>
    <w:rsid w:val="003F4327"/>
    <w:rsid w:val="00405082"/>
    <w:rsid w:val="00410737"/>
    <w:rsid w:val="004269D9"/>
    <w:rsid w:val="004476C9"/>
    <w:rsid w:val="00480458"/>
    <w:rsid w:val="004961C9"/>
    <w:rsid w:val="004A1D3A"/>
    <w:rsid w:val="004B4C8E"/>
    <w:rsid w:val="004C49E4"/>
    <w:rsid w:val="004D3E07"/>
    <w:rsid w:val="004E14B0"/>
    <w:rsid w:val="005024FE"/>
    <w:rsid w:val="00526626"/>
    <w:rsid w:val="00527D17"/>
    <w:rsid w:val="0054010B"/>
    <w:rsid w:val="00547859"/>
    <w:rsid w:val="00552704"/>
    <w:rsid w:val="005561BF"/>
    <w:rsid w:val="005726DA"/>
    <w:rsid w:val="00585091"/>
    <w:rsid w:val="005857EB"/>
    <w:rsid w:val="005B54B5"/>
    <w:rsid w:val="005C0E66"/>
    <w:rsid w:val="005C559A"/>
    <w:rsid w:val="005D2ADF"/>
    <w:rsid w:val="005F3E92"/>
    <w:rsid w:val="00610920"/>
    <w:rsid w:val="006130B4"/>
    <w:rsid w:val="00625AF5"/>
    <w:rsid w:val="00661A22"/>
    <w:rsid w:val="00684A90"/>
    <w:rsid w:val="00687311"/>
    <w:rsid w:val="006A12F5"/>
    <w:rsid w:val="006B6C15"/>
    <w:rsid w:val="006E2FDA"/>
    <w:rsid w:val="006F661D"/>
    <w:rsid w:val="007017EE"/>
    <w:rsid w:val="00701A69"/>
    <w:rsid w:val="0075654A"/>
    <w:rsid w:val="00760B1C"/>
    <w:rsid w:val="00764F19"/>
    <w:rsid w:val="00781537"/>
    <w:rsid w:val="00792670"/>
    <w:rsid w:val="007A031D"/>
    <w:rsid w:val="007A5004"/>
    <w:rsid w:val="007C67E5"/>
    <w:rsid w:val="007E0D09"/>
    <w:rsid w:val="007F7B5D"/>
    <w:rsid w:val="00833219"/>
    <w:rsid w:val="00842B5E"/>
    <w:rsid w:val="008473DD"/>
    <w:rsid w:val="0087316B"/>
    <w:rsid w:val="00895EA0"/>
    <w:rsid w:val="008A2AFB"/>
    <w:rsid w:val="008B193F"/>
    <w:rsid w:val="008B3E79"/>
    <w:rsid w:val="008C2DDE"/>
    <w:rsid w:val="008F4F57"/>
    <w:rsid w:val="0090781E"/>
    <w:rsid w:val="009912FD"/>
    <w:rsid w:val="009A2A4B"/>
    <w:rsid w:val="009B39A1"/>
    <w:rsid w:val="009C30A8"/>
    <w:rsid w:val="009C7580"/>
    <w:rsid w:val="009D2FA5"/>
    <w:rsid w:val="009E2C36"/>
    <w:rsid w:val="009E3654"/>
    <w:rsid w:val="009F38AB"/>
    <w:rsid w:val="009F75B6"/>
    <w:rsid w:val="00A00435"/>
    <w:rsid w:val="00A026B5"/>
    <w:rsid w:val="00A106C0"/>
    <w:rsid w:val="00A12907"/>
    <w:rsid w:val="00A30344"/>
    <w:rsid w:val="00A446D2"/>
    <w:rsid w:val="00A478C1"/>
    <w:rsid w:val="00A95ED8"/>
    <w:rsid w:val="00AB5059"/>
    <w:rsid w:val="00AB7D04"/>
    <w:rsid w:val="00AE184F"/>
    <w:rsid w:val="00AF1BE0"/>
    <w:rsid w:val="00AF58F5"/>
    <w:rsid w:val="00B10765"/>
    <w:rsid w:val="00B10F7D"/>
    <w:rsid w:val="00B41CB6"/>
    <w:rsid w:val="00B42BC1"/>
    <w:rsid w:val="00B44A15"/>
    <w:rsid w:val="00B4683E"/>
    <w:rsid w:val="00B51853"/>
    <w:rsid w:val="00B61208"/>
    <w:rsid w:val="00B642D7"/>
    <w:rsid w:val="00B800EE"/>
    <w:rsid w:val="00B80105"/>
    <w:rsid w:val="00B93BC1"/>
    <w:rsid w:val="00B96C55"/>
    <w:rsid w:val="00BC53CA"/>
    <w:rsid w:val="00C22285"/>
    <w:rsid w:val="00C35259"/>
    <w:rsid w:val="00C35583"/>
    <w:rsid w:val="00C73273"/>
    <w:rsid w:val="00C9583B"/>
    <w:rsid w:val="00C95934"/>
    <w:rsid w:val="00CF6855"/>
    <w:rsid w:val="00CF7683"/>
    <w:rsid w:val="00D12B66"/>
    <w:rsid w:val="00D1322B"/>
    <w:rsid w:val="00D23C81"/>
    <w:rsid w:val="00D418C3"/>
    <w:rsid w:val="00D555F0"/>
    <w:rsid w:val="00D60409"/>
    <w:rsid w:val="00D63633"/>
    <w:rsid w:val="00D67ED5"/>
    <w:rsid w:val="00D70DEE"/>
    <w:rsid w:val="00D75C67"/>
    <w:rsid w:val="00D8443F"/>
    <w:rsid w:val="00DB6332"/>
    <w:rsid w:val="00DD5394"/>
    <w:rsid w:val="00DF31B5"/>
    <w:rsid w:val="00E1260A"/>
    <w:rsid w:val="00E246D2"/>
    <w:rsid w:val="00E24A70"/>
    <w:rsid w:val="00E40B80"/>
    <w:rsid w:val="00E5646D"/>
    <w:rsid w:val="00E605C0"/>
    <w:rsid w:val="00E64299"/>
    <w:rsid w:val="00E653F3"/>
    <w:rsid w:val="00E801E0"/>
    <w:rsid w:val="00E85B9B"/>
    <w:rsid w:val="00EA4FEF"/>
    <w:rsid w:val="00ED2B9C"/>
    <w:rsid w:val="00EE5E4D"/>
    <w:rsid w:val="00EF6261"/>
    <w:rsid w:val="00F17C01"/>
    <w:rsid w:val="00F45F8A"/>
    <w:rsid w:val="00F71CCA"/>
    <w:rsid w:val="00FD77C2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DB60B"/>
  <w15:docId w15:val="{6AE8A7B4-4187-4CB2-851F-F3C5019C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EF3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2A2EF3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FEF"/>
    <w:rPr>
      <w:color w:val="0000FF"/>
      <w:u w:val="single"/>
    </w:rPr>
  </w:style>
  <w:style w:type="paragraph" w:styleId="BalloonText">
    <w:name w:val="Balloon Text"/>
    <w:basedOn w:val="Normal"/>
    <w:semiHidden/>
    <w:rsid w:val="00CF6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9E4"/>
    <w:pPr>
      <w:ind w:left="720"/>
      <w:contextualSpacing/>
    </w:pPr>
  </w:style>
  <w:style w:type="character" w:styleId="CommentReference">
    <w:name w:val="annotation reference"/>
    <w:basedOn w:val="DefaultParagraphFont"/>
    <w:rsid w:val="004269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9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69D9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26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9D9"/>
    <w:rPr>
      <w:b/>
      <w:bCs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4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2B5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DD52-2BA1-DF48-BAED-B510D2C6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DUMC</Company>
  <LinksUpToDate>false</LinksUpToDate>
  <CharactersWithSpaces>1017</CharactersWithSpaces>
  <SharedDoc>false</SharedDoc>
  <HLinks>
    <vt:vector size="12" baseType="variant">
      <vt:variant>
        <vt:i4>5177457</vt:i4>
      </vt:variant>
      <vt:variant>
        <vt:i4>3</vt:i4>
      </vt:variant>
      <vt:variant>
        <vt:i4>0</vt:i4>
      </vt:variant>
      <vt:variant>
        <vt:i4>5</vt:i4>
      </vt:variant>
      <vt:variant>
        <vt:lpwstr>mailto:mcclu002@mc.duke.edu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mailto:mcclu002@mc.duke.edu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Thomas Gervase</dc:creator>
  <cp:lastModifiedBy>Katherine Misuraca, Ph.D.</cp:lastModifiedBy>
  <cp:revision>6</cp:revision>
  <cp:lastPrinted>2014-01-07T13:36:00Z</cp:lastPrinted>
  <dcterms:created xsi:type="dcterms:W3CDTF">2021-10-05T15:21:00Z</dcterms:created>
  <dcterms:modified xsi:type="dcterms:W3CDTF">2021-10-05T15:46:00Z</dcterms:modified>
</cp:coreProperties>
</file>